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c12ecdffdf52919651f879a6c1c3d645aa1fcbb"/>
    <w:p>
      <w:pPr>
        <w:pStyle w:val="Heading1"/>
      </w:pPr>
      <w:r>
        <w:t xml:space="preserve">Инструкция по установке и запуску ПО EPG Service</w:t>
      </w:r>
    </w:p>
    <w:p>
      <w:pPr>
        <w:pStyle w:val="FirstParagraph"/>
      </w:pPr>
      <w:r>
        <w:rPr>
          <w:b/>
          <w:bCs/>
        </w:rPr>
        <w:t xml:space="preserve">Версия:</w:t>
      </w:r>
      <w:r>
        <w:t xml:space="preserve"> </w:t>
      </w:r>
      <w:r>
        <w:t xml:space="preserve">2.0</w:t>
      </w:r>
      <w:r>
        <w:br/>
      </w:r>
      <w:r>
        <w:rPr>
          <w:b/>
          <w:bCs/>
        </w:rPr>
        <w:t xml:space="preserve">Дата:</w:t>
      </w:r>
      <w:r>
        <w:t xml:space="preserve"> </w:t>
      </w:r>
      <w:r>
        <w:t xml:space="preserve">2026-03-28</w:t>
      </w:r>
      <w:r>
        <w:br/>
      </w:r>
      <w:r>
        <w:rPr>
          <w:b/>
          <w:bCs/>
        </w:rPr>
        <w:t xml:space="preserve">Правообладатель:</w:t>
      </w:r>
      <w:r>
        <w:t xml:space="preserve"> </w:t>
      </w:r>
      <w:r>
        <w:t xml:space="preserve">ООО</w:t>
      </w:r>
      <w:r>
        <w:t xml:space="preserve"> </w:t>
      </w:r>
      <w:r>
        <w:t xml:space="preserve">“ЕПГ СЕРВИС”</w:t>
      </w:r>
      <w:r>
        <w:br/>
      </w:r>
      <w:r>
        <w:rPr>
          <w:b/>
          <w:bCs/>
        </w:rPr>
        <w:t xml:space="preserve">Назначение:</w:t>
      </w:r>
      <w:r>
        <w:t xml:space="preserve"> </w:t>
      </w:r>
      <w:r>
        <w:t xml:space="preserve">Документ для подачи заявки на включение в реестр ПО РФ</w:t>
      </w:r>
    </w:p>
    <w:p>
      <w:pPr>
        <w:pStyle w:val="BodyText"/>
      </w:pPr>
      <w:r>
        <w:rPr>
          <w:b/>
          <w:bCs/>
        </w:rPr>
        <w:t xml:space="preserve">Документация на сайте правообладателя: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873"/>
        <w:gridCol w:w="304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Раздел</w:t>
            </w:r>
          </w:p>
        </w:tc>
        <w:tc>
          <w:tcPr/>
          <w:p>
            <w:pPr>
              <w:pStyle w:val="Compact"/>
            </w:pPr>
            <w:r>
              <w:t xml:space="preserve">URL</w:t>
            </w:r>
          </w:p>
        </w:tc>
      </w:tr>
      <w:tr>
        <w:tc>
          <w:tcPr/>
          <w:p>
            <w:pPr>
              <w:pStyle w:val="Compact"/>
            </w:pPr>
            <w:r>
              <w:t xml:space="preserve">Функциональные характеристики и стоимость</w:t>
            </w:r>
          </w:p>
        </w:tc>
        <w:tc>
          <w:tcPr/>
          <w:p>
            <w:pPr>
              <w:pStyle w:val="Compact"/>
            </w:pPr>
            <w:r>
              <w:t xml:space="preserve">https://epgservice.ru/ru/products/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Подключение к сервису</w:t>
            </w:r>
          </w:p>
        </w:tc>
        <w:tc>
          <w:tcPr/>
          <w:p>
            <w:pPr>
              <w:pStyle w:val="Compact"/>
            </w:pPr>
            <w:r>
              <w:t xml:space="preserve">https://epgservice.ru/ru/contacts/</w:t>
            </w:r>
          </w:p>
        </w:tc>
      </w:tr>
      <w:tr>
        <w:tc>
          <w:tcPr/>
          <w:p>
            <w:pPr>
              <w:pStyle w:val="Compact"/>
            </w:pPr>
            <w:r>
              <w:t xml:space="preserve">Документация API (эксплуатация)</w:t>
            </w:r>
          </w:p>
        </w:tc>
        <w:tc>
          <w:tcPr/>
          <w:p>
            <w:pPr>
              <w:pStyle w:val="Compact"/>
            </w:pPr>
            <w:r>
              <w:t xml:space="preserve">https://epgservice.ru/ru/docs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11" w:name="подключение-к-проверочному-экземпляру"/>
    <w:p>
      <w:pPr>
        <w:pStyle w:val="Heading2"/>
      </w:pPr>
      <w:r>
        <w:t xml:space="preserve">1. Подключение к проверочному экземпляру</w:t>
      </w:r>
    </w:p>
    <w:p>
      <w:pPr>
        <w:pStyle w:val="FirstParagraph"/>
      </w:pPr>
      <w:r>
        <w:t xml:space="preserve">Проверочный экземпляр ПО развёрнут на выделенной виртуальной машине в облаке Yandex Cloud. Доступ предоставляется по адресу</w:t>
      </w:r>
      <w:r>
        <w:t xml:space="preserve"> </w:t>
      </w:r>
      <w:r>
        <w:rPr>
          <w:b/>
          <w:bCs/>
        </w:rPr>
        <w:t xml:space="preserve">demo.epgservice.ru</w:t>
      </w:r>
      <w:r>
        <w:t xml:space="preserve">. VPN не требуется.</w:t>
      </w:r>
    </w:p>
    <w:bookmarkStart w:id="9" w:name="Xb6ac0a727ddbf1610541556dcb8e78a143f50ac"/>
    <w:p>
      <w:pPr>
        <w:pStyle w:val="Heading3"/>
      </w:pPr>
      <w:r>
        <w:t xml:space="preserve">Подключение по RDP (графический рабочий стол)</w:t>
      </w:r>
    </w:p>
    <w:p>
      <w:pPr>
        <w:pStyle w:val="FirstParagraph"/>
      </w:pPr>
      <w:r>
        <w:t xml:space="preserve">Откройте клиент удалённого рабочего стола: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Windows:</w:t>
      </w:r>
      <w:r>
        <w:t xml:space="preserve"> </w:t>
      </w:r>
      <w:r>
        <w:rPr>
          <w:rStyle w:val="VerbatimChar"/>
        </w:rPr>
        <w:t xml:space="preserve">Win + R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mstsc</w:t>
      </w:r>
      <w:r>
        <w:t xml:space="preserve"> </w:t>
      </w:r>
      <w:r>
        <w:t xml:space="preserve">→ Enter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macOS:</w:t>
      </w:r>
      <w:r>
        <w:t xml:space="preserve"> </w:t>
      </w:r>
      <w:r>
        <w:t xml:space="preserve">Microsoft Remote Desktop (App Store)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Linux:</w:t>
      </w:r>
      <w:r>
        <w:t xml:space="preserve"> </w:t>
      </w:r>
      <w:r>
        <w:rPr>
          <w:rStyle w:val="VerbatimChar"/>
        </w:rPr>
        <w:t xml:space="preserve">xfreerdp /v:demo.epgservice.ru /u:&lt;логин&gt;</w:t>
      </w:r>
    </w:p>
    <w:p>
      <w:pPr>
        <w:pStyle w:val="BodyText"/>
      </w:pPr>
      <w:r>
        <w:t xml:space="preserve">В поле адреса введите:</w:t>
      </w:r>
      <w:r>
        <w:t xml:space="preserve"> </w:t>
      </w:r>
      <w:r>
        <w:rPr>
          <w:b/>
          <w:bCs/>
        </w:rPr>
        <w:t xml:space="preserve">demo.epgservice.ru</w:t>
      </w:r>
    </w:p>
    <w:p>
      <w:pPr>
        <w:pStyle w:val="BodyText"/>
      </w:pPr>
      <w:r>
        <w:t xml:space="preserve">Учётные данные предоставляются по запросу:</w:t>
      </w:r>
      <w:r>
        <w:t xml:space="preserve"> </w:t>
      </w:r>
      <w:r>
        <w:rPr>
          <w:b/>
          <w:bCs/>
        </w:rPr>
        <w:t xml:space="preserve">ceo@epgservice.ru</w:t>
      </w:r>
    </w:p>
    <w:bookmarkEnd w:id="9"/>
    <w:bookmarkStart w:id="10" w:name="подключение-по-ssh"/>
    <w:p>
      <w:pPr>
        <w:pStyle w:val="Heading3"/>
      </w:pPr>
      <w:r>
        <w:t xml:space="preserve">Подключение по SSH</w:t>
      </w:r>
    </w:p>
    <w:p>
      <w:pPr>
        <w:pStyle w:val="SourceCode"/>
      </w:pPr>
      <w:r>
        <w:rPr>
          <w:rStyle w:val="FunctionTok"/>
        </w:rPr>
        <w:t xml:space="preserve">ssh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логин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@demo.epgservice.ru</w:t>
      </w:r>
    </w:p>
    <w:p>
      <w:pPr>
        <w:pStyle w:val="FirstParagraph"/>
      </w:pPr>
      <w:r>
        <w:t xml:space="preserve">Учётные данные предоставляются по запросу:</w:t>
      </w:r>
      <w:r>
        <w:t xml:space="preserve"> </w:t>
      </w:r>
      <w:r>
        <w:rPr>
          <w:b/>
          <w:bCs/>
        </w:rPr>
        <w:t xml:space="preserve">ceo@epgservice.ru</w:t>
      </w:r>
    </w:p>
    <w:p>
      <w:r>
        <w:pict>
          <v:rect style="width:0;height:1.5pt" o:hralign="center" o:hrstd="t" o:hr="t"/>
        </w:pict>
      </w:r>
    </w:p>
    <w:bookmarkEnd w:id="10"/>
    <w:bookmarkEnd w:id="11"/>
    <w:bookmarkStart w:id="12" w:name="общее-описание-структуры-системы"/>
    <w:p>
      <w:pPr>
        <w:pStyle w:val="Heading2"/>
      </w:pPr>
      <w:r>
        <w:t xml:space="preserve">2. Общее описание структуры системы</w:t>
      </w:r>
    </w:p>
    <w:p>
      <w:pPr>
        <w:pStyle w:val="FirstParagraph"/>
      </w:pPr>
      <w:r>
        <w:t xml:space="preserve">Система работает на базе</w:t>
      </w:r>
      <w:r>
        <w:t xml:space="preserve"> </w:t>
      </w:r>
      <w:r>
        <w:rPr>
          <w:b/>
          <w:bCs/>
        </w:rPr>
        <w:t xml:space="preserve">Kubernetes</w:t>
      </w:r>
      <w:r>
        <w:t xml:space="preserve"> </w:t>
      </w:r>
      <w:r>
        <w:t xml:space="preserve">— платформы оркестрации контейнеров. Каждый микросервис запущен как отдельный контейнер (под) в кластере.</w:t>
      </w:r>
    </w:p>
    <w:p>
      <w:pPr>
        <w:pStyle w:val="BodyText"/>
      </w:pPr>
      <w:r>
        <w:t xml:space="preserve">Для просмотра работающих микросервисов выполните в консоли:</w:t>
      </w:r>
    </w:p>
    <w:p>
      <w:pPr>
        <w:pStyle w:val="SourceCode"/>
      </w:pPr>
      <w:r>
        <w:rPr>
          <w:rStyle w:val="ExtensionTok"/>
        </w:rPr>
        <w:t xml:space="preserve">kubectl</w:t>
      </w:r>
      <w:r>
        <w:rPr>
          <w:rStyle w:val="NormalTok"/>
        </w:rPr>
        <w:t xml:space="preserve"> get deployments </w:t>
      </w:r>
      <w:r>
        <w:rPr>
          <w:rStyle w:val="AttributeTok"/>
        </w:rPr>
        <w:t xml:space="preserve">-n</w:t>
      </w:r>
      <w:r>
        <w:rPr>
          <w:rStyle w:val="NormalTok"/>
        </w:rPr>
        <w:t xml:space="preserve"> test</w:t>
      </w:r>
    </w:p>
    <w:p>
      <w:r>
        <w:pict>
          <v:rect style="width:0;height:1.5pt" o:hralign="center" o:hrstd="t" o:hr="t"/>
        </w:pict>
      </w:r>
    </w:p>
    <w:bookmarkEnd w:id="12"/>
    <w:bookmarkStart w:id="13" w:name="описание-модулей-микросервисов"/>
    <w:p>
      <w:pPr>
        <w:pStyle w:val="Heading2"/>
      </w:pPr>
      <w:r>
        <w:t xml:space="preserve">3. Описание модулей (микросервисов)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75"/>
        <w:gridCol w:w="2475"/>
        <w:gridCol w:w="297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Название</w:t>
            </w:r>
          </w:p>
        </w:tc>
        <w:tc>
          <w:tcPr/>
          <w:p>
            <w:pPr>
              <w:pStyle w:val="Compact"/>
            </w:pPr>
            <w:r>
              <w:t xml:space="preserve">Описание</w:t>
            </w:r>
          </w:p>
        </w:tc>
        <w:tc>
          <w:tcPr/>
          <w:p>
            <w:pPr>
              <w:pStyle w:val="Compact"/>
            </w:pPr>
            <w:r>
              <w:t xml:space="preserve">Технология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eventtimebackend</w:t>
            </w:r>
          </w:p>
        </w:tc>
        <w:tc>
          <w:tcPr/>
          <w:p>
            <w:pPr>
              <w:pStyle w:val="Compact"/>
            </w:pPr>
            <w:r>
              <w:t xml:space="preserve">Модуль разметки эфира. Принимает REST API-запросы, читает расписания, записывает факты</w:t>
            </w:r>
          </w:p>
        </w:tc>
        <w:tc>
          <w:tcPr/>
          <w:p>
            <w:pPr>
              <w:pStyle w:val="Compact"/>
            </w:pPr>
            <w:r>
              <w:t xml:space="preserve">Python 3.11, FastAPI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eventtimefrontend</w:t>
            </w:r>
          </w:p>
        </w:tc>
        <w:tc>
          <w:tcPr/>
          <w:p>
            <w:pPr>
              <w:pStyle w:val="Compact"/>
            </w:pPr>
            <w:r>
              <w:t xml:space="preserve">Web-интерфейс разметки эфира</w:t>
            </w:r>
          </w:p>
        </w:tc>
        <w:tc>
          <w:tcPr/>
          <w:p>
            <w:pPr>
              <w:pStyle w:val="Compact"/>
            </w:pPr>
            <w:r>
              <w:t xml:space="preserve">TypeScript, React 18</w:t>
            </w:r>
          </w:p>
        </w:tc>
      </w:tr>
      <w:tr>
        <w:tc>
          <w:tcPr/>
          <w:p>
            <w:pPr>
              <w:pStyle w:val="Compact"/>
            </w:pPr>
            <w:r>
              <w:t xml:space="preserve">shedules</w:t>
            </w:r>
          </w:p>
        </w:tc>
        <w:tc>
          <w:tcPr/>
          <w:p>
            <w:pPr>
              <w:pStyle w:val="Compact"/>
            </w:pPr>
            <w:r>
              <w:t xml:space="preserve">Модуль управления расписаниями вещания телеканалов</w:t>
            </w:r>
          </w:p>
        </w:tc>
        <w:tc>
          <w:tcPr/>
          <w:p>
            <w:pPr>
              <w:pStyle w:val="Compact"/>
            </w:pPr>
            <w:r>
              <w:t xml:space="preserve">Python 3.11, FastAPI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metadatatv</w:t>
            </w:r>
          </w:p>
        </w:tc>
        <w:tc>
          <w:tcPr/>
          <w:p>
            <w:pPr>
              <w:pStyle w:val="Compact"/>
            </w:pPr>
            <w:r>
              <w:t xml:space="preserve">Модуль метаданных контента (жанры, персоны, рейтинги, постеры)</w:t>
            </w:r>
          </w:p>
        </w:tc>
        <w:tc>
          <w:tcPr/>
          <w:p>
            <w:pPr>
              <w:pStyle w:val="Compact"/>
            </w:pPr>
            <w:r>
              <w:t xml:space="preserve">Python 3.11, FastAPI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api-gateway</w:t>
            </w:r>
          </w:p>
        </w:tc>
        <w:tc>
          <w:tcPr/>
          <w:p>
            <w:pPr>
              <w:pStyle w:val="Compact"/>
            </w:pPr>
            <w:r>
              <w:t xml:space="preserve">Единая точка входа API. Маршрутизация запросов, авторизация</w:t>
            </w:r>
          </w:p>
        </w:tc>
        <w:tc>
          <w:tcPr/>
          <w:p>
            <w:pPr>
              <w:pStyle w:val="Compact"/>
            </w:pPr>
            <w:r>
              <w:t xml:space="preserve">Python 3.11, FastAPI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cache-service</w:t>
            </w:r>
          </w:p>
        </w:tc>
        <w:tc>
          <w:tcPr/>
          <w:p>
            <w:pPr>
              <w:pStyle w:val="Compact"/>
            </w:pPr>
            <w:r>
              <w:t xml:space="preserve">Модуль распределённого кеширования данных</w:t>
            </w:r>
          </w:p>
        </w:tc>
        <w:tc>
          <w:tcPr/>
          <w:p>
            <w:pPr>
              <w:pStyle w:val="Compact"/>
            </w:pPr>
            <w:r>
              <w:t xml:space="preserve">Python 3.11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image-resize</w:t>
            </w:r>
          </w:p>
        </w:tc>
        <w:tc>
          <w:tcPr/>
          <w:p>
            <w:pPr>
              <w:pStyle w:val="Compact"/>
            </w:pPr>
            <w:r>
              <w:t xml:space="preserve">Модуль обработки и ресайза изображений (постеры, логотипы)</w:t>
            </w:r>
          </w:p>
        </w:tc>
        <w:tc>
          <w:tcPr/>
          <w:p>
            <w:pPr>
              <w:pStyle w:val="Compact"/>
            </w:pPr>
            <w:r>
              <w:t xml:space="preserve">Python 3.11</w:t>
            </w:r>
          </w:p>
        </w:tc>
      </w:tr>
    </w:tbl>
    <w:p>
      <w:pPr>
        <w:pStyle w:val="BodyText"/>
      </w:pPr>
      <w:r>
        <w:t xml:space="preserve">Для просмотра подробной информации о модуле:</w:t>
      </w:r>
    </w:p>
    <w:p>
      <w:pPr>
        <w:pStyle w:val="SourceCode"/>
      </w:pPr>
      <w:r>
        <w:rPr>
          <w:rStyle w:val="ExtensionTok"/>
        </w:rPr>
        <w:t xml:space="preserve">kubectl</w:t>
      </w:r>
      <w:r>
        <w:rPr>
          <w:rStyle w:val="NormalTok"/>
        </w:rPr>
        <w:t xml:space="preserve"> describe deployment eventtimebackend </w:t>
      </w:r>
      <w:r>
        <w:rPr>
          <w:rStyle w:val="AttributeTok"/>
        </w:rPr>
        <w:t xml:space="preserve">-n</w:t>
      </w:r>
      <w:r>
        <w:rPr>
          <w:rStyle w:val="NormalTok"/>
        </w:rPr>
        <w:t xml:space="preserve"> test</w:t>
      </w:r>
    </w:p>
    <w:p>
      <w:pPr>
        <w:pStyle w:val="FirstParagraph"/>
      </w:pPr>
      <w:r>
        <w:t xml:space="preserve">Для просмотра логов модуля:</w:t>
      </w:r>
    </w:p>
    <w:p>
      <w:pPr>
        <w:pStyle w:val="SourceCode"/>
      </w:pPr>
      <w:r>
        <w:rPr>
          <w:rStyle w:val="ExtensionTok"/>
        </w:rPr>
        <w:t xml:space="preserve">kubectl</w:t>
      </w:r>
      <w:r>
        <w:rPr>
          <w:rStyle w:val="NormalTok"/>
        </w:rPr>
        <w:t xml:space="preserve"> logs deployment/eventtimebackend </w:t>
      </w:r>
      <w:r>
        <w:rPr>
          <w:rStyle w:val="AttributeTok"/>
        </w:rPr>
        <w:t xml:space="preserve">-n</w:t>
      </w:r>
      <w:r>
        <w:rPr>
          <w:rStyle w:val="NormalTok"/>
        </w:rPr>
        <w:t xml:space="preserve"> test </w:t>
      </w:r>
      <w:r>
        <w:rPr>
          <w:rStyle w:val="AttributeTok"/>
        </w:rPr>
        <w:t xml:space="preserve">--tail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50</w:t>
      </w:r>
    </w:p>
    <w:p>
      <w:r>
        <w:pict>
          <v:rect style="width:0;height:1.5pt" o:hralign="center" o:hrstd="t" o:hr="t"/>
        </w:pict>
      </w:r>
    </w:p>
    <w:bookmarkEnd w:id="13"/>
    <w:bookmarkStart w:id="14" w:name="расположение-исходных-кодов"/>
    <w:p>
      <w:pPr>
        <w:pStyle w:val="Heading2"/>
      </w:pPr>
      <w:r>
        <w:t xml:space="preserve">4. Расположение исходных кодов</w:t>
      </w:r>
    </w:p>
    <w:p>
      <w:pPr>
        <w:pStyle w:val="FirstParagraph"/>
      </w:pPr>
      <w:r>
        <w:t xml:space="preserve">Конфигурация и исходные коды находятся на ВМ по следующему пути:</w:t>
      </w:r>
    </w:p>
    <w:p>
      <w:pPr>
        <w:pStyle w:val="SourceCode"/>
      </w:pPr>
      <w:r>
        <w:rPr>
          <w:rStyle w:val="VerbatimChar"/>
        </w:rPr>
        <w:t xml:space="preserve">/home/epg/source/</w:t>
      </w:r>
    </w:p>
    <w:p>
      <w:pPr>
        <w:pStyle w:val="FirstParagraph"/>
      </w:pPr>
      <w:r>
        <w:t xml:space="preserve">Структура каталога: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Каталог</w:t>
            </w:r>
          </w:p>
        </w:tc>
        <w:tc>
          <w:tcPr/>
          <w:p>
            <w:pPr>
              <w:pStyle w:val="Compact"/>
            </w:pPr>
            <w:r>
              <w:t xml:space="preserve">Описание</w:t>
            </w:r>
          </w:p>
        </w:tc>
        <w:tc>
          <w:tcPr/>
          <w:p>
            <w:pPr>
              <w:pStyle w:val="Compact"/>
            </w:pPr>
            <w:r>
              <w:t xml:space="preserve">Язык / фреймворк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event-time/</w:t>
            </w:r>
          </w:p>
        </w:tc>
        <w:tc>
          <w:tcPr/>
          <w:p>
            <w:pPr>
              <w:pStyle w:val="Compact"/>
            </w:pPr>
            <w:r>
              <w:t xml:space="preserve">Backend разметки эфира</w:t>
            </w:r>
          </w:p>
        </w:tc>
        <w:tc>
          <w:tcPr/>
          <w:p>
            <w:pPr>
              <w:pStyle w:val="Compact"/>
            </w:pPr>
            <w:r>
              <w:t xml:space="preserve">Python 3.11, FastAPI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event-time-front/</w:t>
            </w:r>
          </w:p>
        </w:tc>
        <w:tc>
          <w:tcPr/>
          <w:p>
            <w:pPr>
              <w:pStyle w:val="Compact"/>
            </w:pPr>
            <w:r>
              <w:t xml:space="preserve">Frontend разметки эфира</w:t>
            </w:r>
          </w:p>
        </w:tc>
        <w:tc>
          <w:tcPr/>
          <w:p>
            <w:pPr>
              <w:pStyle w:val="Compact"/>
            </w:pPr>
            <w:r>
              <w:t xml:space="preserve">TypeScript, React 18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schedules/</w:t>
            </w:r>
          </w:p>
        </w:tc>
        <w:tc>
          <w:tcPr/>
          <w:p>
            <w:pPr>
              <w:pStyle w:val="Compact"/>
            </w:pPr>
            <w:r>
              <w:t xml:space="preserve">Сервис расписаний</w:t>
            </w:r>
          </w:p>
        </w:tc>
        <w:tc>
          <w:tcPr/>
          <w:p>
            <w:pPr>
              <w:pStyle w:val="Compact"/>
            </w:pPr>
            <w:r>
              <w:t xml:space="preserve">Python 3.11, FastAPI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metadatatv/</w:t>
            </w:r>
          </w:p>
        </w:tc>
        <w:tc>
          <w:tcPr/>
          <w:p>
            <w:pPr>
              <w:pStyle w:val="Compact"/>
            </w:pPr>
            <w:r>
              <w:t xml:space="preserve">Метаданные контента</w:t>
            </w:r>
          </w:p>
        </w:tc>
        <w:tc>
          <w:tcPr/>
          <w:p>
            <w:pPr>
              <w:pStyle w:val="Compact"/>
            </w:pPr>
            <w:r>
              <w:t xml:space="preserve">Python 3.11, FastAPI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api-gateway/</w:t>
            </w:r>
          </w:p>
        </w:tc>
        <w:tc>
          <w:tcPr/>
          <w:p>
            <w:pPr>
              <w:pStyle w:val="Compact"/>
            </w:pPr>
            <w:r>
              <w:t xml:space="preserve">API Gateway</w:t>
            </w:r>
          </w:p>
        </w:tc>
        <w:tc>
          <w:tcPr/>
          <w:p>
            <w:pPr>
              <w:pStyle w:val="Compact"/>
            </w:pPr>
            <w:r>
              <w:t xml:space="preserve">Python 3.11, FastAPI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cache-service/</w:t>
            </w:r>
          </w:p>
        </w:tc>
        <w:tc>
          <w:tcPr/>
          <w:p>
            <w:pPr>
              <w:pStyle w:val="Compact"/>
            </w:pPr>
            <w:r>
              <w:t xml:space="preserve">Кеширование</w:t>
            </w:r>
          </w:p>
        </w:tc>
        <w:tc>
          <w:tcPr/>
          <w:p>
            <w:pPr>
              <w:pStyle w:val="Compact"/>
            </w:pPr>
            <w:r>
              <w:t xml:space="preserve">Python 3.11</w:t>
            </w:r>
          </w:p>
        </w:tc>
      </w:tr>
    </w:tbl>
    <w:p>
      <w:pPr>
        <w:pStyle w:val="BodyText"/>
      </w:pPr>
      <w:r>
        <w:t xml:space="preserve">Каждый каталог содержит: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src/</w:t>
      </w:r>
      <w:r>
        <w:t xml:space="preserve"> </w:t>
      </w:r>
      <w:r>
        <w:t xml:space="preserve">или корневые</w:t>
      </w:r>
      <w:r>
        <w:t xml:space="preserve"> </w:t>
      </w:r>
      <w:r>
        <w:rPr>
          <w:rStyle w:val="VerbatimChar"/>
        </w:rPr>
        <w:t xml:space="preserve">.py</w:t>
      </w:r>
      <w:r>
        <w:t xml:space="preserve"> </w:t>
      </w:r>
      <w:r>
        <w:t xml:space="preserve">файлы — исходный код приложения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Dockerfile</w:t>
      </w:r>
      <w:r>
        <w:t xml:space="preserve"> </w:t>
      </w:r>
      <w:r>
        <w:t xml:space="preserve">— инструкция сборки контейнера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requirements.txt</w:t>
      </w:r>
      <w:r>
        <w:t xml:space="preserve"> </w:t>
      </w:r>
      <w:r>
        <w:t xml:space="preserve">— зависимости Python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package.json</w:t>
      </w:r>
      <w:r>
        <w:t xml:space="preserve"> </w:t>
      </w:r>
      <w:r>
        <w:t xml:space="preserve">— зависимости Node.js (для frontend)</w:t>
      </w:r>
    </w:p>
    <w:p>
      <w:r>
        <w:pict>
          <v:rect style="width:0;height:1.5pt" o:hralign="center" o:hrstd="t" o:hr="t"/>
        </w:pict>
      </w:r>
    </w:p>
    <w:bookmarkEnd w:id="14"/>
    <w:bookmarkStart w:id="17" w:name="системные-требования"/>
    <w:p>
      <w:pPr>
        <w:pStyle w:val="Heading2"/>
      </w:pPr>
      <w:r>
        <w:t xml:space="preserve">5. Системные требования</w:t>
      </w:r>
    </w:p>
    <w:bookmarkStart w:id="15" w:name="минимальные-требования-для-развёртывания"/>
    <w:p>
      <w:pPr>
        <w:pStyle w:val="Heading3"/>
      </w:pPr>
      <w:r>
        <w:t xml:space="preserve">Минимальные требования для развёртывания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Компонент</w:t>
            </w:r>
          </w:p>
        </w:tc>
        <w:tc>
          <w:tcPr/>
          <w:p>
            <w:pPr>
              <w:pStyle w:val="Compact"/>
            </w:pPr>
            <w:r>
              <w:t xml:space="preserve">Требование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ОС</w:t>
            </w:r>
          </w:p>
        </w:tc>
        <w:tc>
          <w:tcPr/>
          <w:p>
            <w:pPr>
              <w:pStyle w:val="Compact"/>
            </w:pPr>
            <w:r>
              <w:t xml:space="preserve">Ubuntu 22.04 LTS или совместимая</w:t>
            </w:r>
          </w:p>
        </w:tc>
      </w:tr>
      <w:tr>
        <w:tc>
          <w:tcPr/>
          <w:p>
            <w:pPr>
              <w:pStyle w:val="Compact"/>
            </w:pPr>
            <w:r>
              <w:t xml:space="preserve">CPU</w:t>
            </w:r>
          </w:p>
        </w:tc>
        <w:tc>
          <w:tcPr/>
          <w:p>
            <w:pPr>
              <w:pStyle w:val="Compact"/>
            </w:pPr>
            <w:r>
              <w:t xml:space="preserve">4 ядра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RAM</w:t>
            </w:r>
          </w:p>
        </w:tc>
        <w:tc>
          <w:tcPr/>
          <w:p>
            <w:pPr>
              <w:pStyle w:val="Compact"/>
            </w:pPr>
            <w:r>
              <w:t xml:space="preserve">8 ГБ</w:t>
            </w:r>
          </w:p>
        </w:tc>
      </w:tr>
      <w:tr>
        <w:tc>
          <w:tcPr/>
          <w:p>
            <w:pPr>
              <w:pStyle w:val="Compact"/>
            </w:pPr>
            <w:r>
              <w:t xml:space="preserve">Диск</w:t>
            </w:r>
          </w:p>
        </w:tc>
        <w:tc>
          <w:tcPr/>
          <w:p>
            <w:pPr>
              <w:pStyle w:val="Compact"/>
            </w:pPr>
            <w:r>
              <w:t xml:space="preserve">50 ГБ SSD</w:t>
            </w:r>
          </w:p>
        </w:tc>
      </w:tr>
      <w:tr>
        <w:tc>
          <w:tcPr/>
          <w:p>
            <w:pPr>
              <w:pStyle w:val="Compact"/>
            </w:pPr>
            <w:r>
              <w:t xml:space="preserve">Kubernetes</w:t>
            </w:r>
          </w:p>
        </w:tc>
        <w:tc>
          <w:tcPr/>
          <w:p>
            <w:pPr>
              <w:pStyle w:val="Compact"/>
            </w:pPr>
            <w:r>
              <w:t xml:space="preserve">1.30+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Docker</w:t>
            </w:r>
          </w:p>
        </w:tc>
        <w:tc>
          <w:tcPr/>
          <w:p>
            <w:pPr>
              <w:pStyle w:val="Compact"/>
            </w:pPr>
            <w:r>
              <w:t xml:space="preserve">24+</w:t>
            </w:r>
          </w:p>
        </w:tc>
      </w:tr>
      <w:tr>
        <w:tc>
          <w:tcPr/>
          <w:p>
            <w:pPr>
              <w:pStyle w:val="Compact"/>
            </w:pPr>
            <w:r>
              <w:t xml:space="preserve">Python</w:t>
            </w:r>
          </w:p>
        </w:tc>
        <w:tc>
          <w:tcPr/>
          <w:p>
            <w:pPr>
              <w:pStyle w:val="Compact"/>
            </w:pPr>
            <w:r>
              <w:t xml:space="preserve">3.11+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Node.js</w:t>
            </w:r>
          </w:p>
        </w:tc>
        <w:tc>
          <w:tcPr/>
          <w:p>
            <w:pPr>
              <w:pStyle w:val="Compact"/>
            </w:pPr>
            <w:r>
              <w:t xml:space="preserve">20+</w:t>
            </w:r>
          </w:p>
        </w:tc>
      </w:tr>
    </w:tbl>
    <w:bookmarkEnd w:id="15"/>
    <w:bookmarkStart w:id="16" w:name="облачная-инфраструктура-production"/>
    <w:p>
      <w:pPr>
        <w:pStyle w:val="Heading3"/>
      </w:pPr>
      <w:r>
        <w:t xml:space="preserve">Облачная инфраструктура (production)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Компонент</w:t>
            </w:r>
          </w:p>
        </w:tc>
        <w:tc>
          <w:tcPr/>
          <w:p>
            <w:pPr>
              <w:pStyle w:val="Compact"/>
            </w:pPr>
            <w:r>
              <w:t xml:space="preserve">Версия</w:t>
            </w:r>
          </w:p>
        </w:tc>
        <w:tc>
          <w:tcPr/>
          <w:p>
            <w:pPr>
              <w:pStyle w:val="Compact"/>
            </w:pPr>
            <w:r>
              <w:t xml:space="preserve">Назначение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Yandex Cloud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Облачная платформа (дата-центры РФ)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Managed Kubernetes</w:t>
            </w:r>
          </w:p>
        </w:tc>
        <w:tc>
          <w:tcPr/>
          <w:p>
            <w:pPr>
              <w:pStyle w:val="Compact"/>
            </w:pPr>
            <w:r>
              <w:t xml:space="preserve">1.30+</w:t>
            </w:r>
          </w:p>
        </w:tc>
        <w:tc>
          <w:tcPr/>
          <w:p>
            <w:pPr>
              <w:pStyle w:val="Compact"/>
            </w:pPr>
            <w:r>
              <w:t xml:space="preserve">Оркестрация контейнеров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Managed PostgreSQL</w:t>
            </w:r>
          </w:p>
        </w:tc>
        <w:tc>
          <w:tcPr/>
          <w:p>
            <w:pPr>
              <w:pStyle w:val="Compac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  <w:r>
              <w:t xml:space="preserve">Реляционная БД (3 хоста HA)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Managed Kafka</w:t>
            </w:r>
          </w:p>
        </w:tc>
        <w:tc>
          <w:tcPr/>
          <w:p>
            <w:pPr>
              <w:pStyle w:val="Compact"/>
            </w:pPr>
            <w:r>
              <w:t xml:space="preserve">3.9</w:t>
            </w:r>
          </w:p>
        </w:tc>
        <w:tc>
          <w:tcPr/>
          <w:p>
            <w:pPr>
              <w:pStyle w:val="Compact"/>
            </w:pPr>
            <w:r>
              <w:t xml:space="preserve">Очередь сообщений (3 брокера)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Managed OpenSearch</w:t>
            </w:r>
          </w:p>
        </w:tc>
        <w:tc>
          <w:tcPr/>
          <w:p>
            <w:pPr>
              <w:pStyle w:val="Compact"/>
            </w:pPr>
            <w:r>
              <w:t xml:space="preserve">3.3</w:t>
            </w:r>
          </w:p>
        </w:tc>
        <w:tc>
          <w:tcPr/>
          <w:p>
            <w:pPr>
              <w:pStyle w:val="Compact"/>
            </w:pPr>
            <w:r>
              <w:t xml:space="preserve">Полнотекстовый поиск (3 узла)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Managed Valkey (Redis)</w:t>
            </w:r>
          </w:p>
        </w:tc>
        <w:tc>
          <w:tcPr/>
          <w:p>
            <w:pPr>
              <w:pStyle w:val="Compact"/>
            </w:pPr>
            <w:r>
              <w:t xml:space="preserve">9.0</w:t>
            </w:r>
          </w:p>
        </w:tc>
        <w:tc>
          <w:tcPr/>
          <w:p>
            <w:pPr>
              <w:pStyle w:val="Compact"/>
            </w:pPr>
            <w:r>
              <w:t xml:space="preserve">Кеширование (3 хоста)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6"/>
    <w:bookmarkEnd w:id="17"/>
    <w:bookmarkStart w:id="21" w:name="развёртывание-инфраструктуры"/>
    <w:p>
      <w:pPr>
        <w:pStyle w:val="Heading2"/>
      </w:pPr>
      <w:r>
        <w:t xml:space="preserve">6. Развёртывание инфраструктуры</w:t>
      </w:r>
    </w:p>
    <w:bookmarkStart w:id="18" w:name="подготовка-окружения"/>
    <w:p>
      <w:pPr>
        <w:pStyle w:val="Heading3"/>
      </w:pPr>
      <w:r>
        <w:t xml:space="preserve">6.1. Подготовка окружения</w:t>
      </w:r>
    </w:p>
    <w:p>
      <w:pPr>
        <w:pStyle w:val="SourceCode"/>
      </w:pPr>
      <w:r>
        <w:rPr>
          <w:rStyle w:val="CommentTok"/>
        </w:rPr>
        <w:t xml:space="preserve"># Установка Terragrunt для управления инфраструктурой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apps/devops/yc-infra-terragrunt/live/prod</w:t>
      </w:r>
      <w:r>
        <w:br/>
      </w:r>
      <w:r>
        <w:br/>
      </w:r>
      <w:r>
        <w:rPr>
          <w:rStyle w:val="CommentTok"/>
        </w:rPr>
        <w:t xml:space="preserve"># Инициализация Yandex Cloud токена</w:t>
      </w:r>
      <w:r>
        <w:br/>
      </w:r>
      <w:r>
        <w:rPr>
          <w:rStyle w:val="BuiltInTok"/>
        </w:rPr>
        <w:t xml:space="preserve">export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YC_TOKEN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$(</w:t>
      </w:r>
      <w:r>
        <w:rPr>
          <w:rStyle w:val="ExtensionTok"/>
        </w:rPr>
        <w:t xml:space="preserve">yc</w:t>
      </w:r>
      <w:r>
        <w:rPr>
          <w:rStyle w:val="NormalTok"/>
        </w:rPr>
        <w:t xml:space="preserve"> iam create-token</w:t>
      </w:r>
      <w:r>
        <w:rPr>
          <w:rStyle w:val="VariableTok"/>
        </w:rPr>
        <w:t xml:space="preserve">)</w:t>
      </w:r>
    </w:p>
    <w:bookmarkEnd w:id="18"/>
    <w:bookmarkStart w:id="19" w:name="создание-базовой-инфраструктуры"/>
    <w:p>
      <w:pPr>
        <w:pStyle w:val="Heading3"/>
      </w:pPr>
      <w:r>
        <w:t xml:space="preserve">6.2. Создание базовой инфраструктуры</w:t>
      </w:r>
    </w:p>
    <w:p>
      <w:pPr>
        <w:pStyle w:val="SourceCode"/>
      </w:pPr>
      <w:r>
        <w:rPr>
          <w:rStyle w:val="CommentTok"/>
        </w:rPr>
        <w:t xml:space="preserve"># Шаг 1: Сеть и безопасность (3-5 мин)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foundation </w:t>
      </w:r>
      <w:r>
        <w:rPr>
          <w:rStyle w:val="Keyword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ExtensionTok"/>
        </w:rPr>
        <w:t xml:space="preserve">terragrunt</w:t>
      </w:r>
      <w:r>
        <w:rPr>
          <w:rStyle w:val="NormalTok"/>
        </w:rPr>
        <w:t xml:space="preserve"> apply</w:t>
      </w:r>
      <w:r>
        <w:br/>
      </w:r>
      <w:r>
        <w:br/>
      </w:r>
      <w:r>
        <w:rPr>
          <w:rStyle w:val="CommentTok"/>
        </w:rPr>
        <w:t xml:space="preserve"># Шаг 2: Сервисы управления секретами (5 мин)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../core-services </w:t>
      </w:r>
      <w:r>
        <w:rPr>
          <w:rStyle w:val="Keyword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ExtensionTok"/>
        </w:rPr>
        <w:t xml:space="preserve">terragrunt</w:t>
      </w:r>
      <w:r>
        <w:rPr>
          <w:rStyle w:val="NormalTok"/>
        </w:rPr>
        <w:t xml:space="preserve"> apply</w:t>
      </w:r>
      <w:r>
        <w:br/>
      </w:r>
      <w:r>
        <w:br/>
      </w:r>
      <w:r>
        <w:rPr>
          <w:rStyle w:val="CommentTok"/>
        </w:rPr>
        <w:t xml:space="preserve"># Шаг 3: Кластер Kubernetes и базы данных (30-40 мин)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../compute </w:t>
      </w:r>
      <w:r>
        <w:rPr>
          <w:rStyle w:val="Keyword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ExtensionTok"/>
        </w:rPr>
        <w:t xml:space="preserve">terragrunt</w:t>
      </w:r>
      <w:r>
        <w:rPr>
          <w:rStyle w:val="NormalTok"/>
        </w:rPr>
        <w:t xml:space="preserve"> apply</w:t>
      </w:r>
      <w:r>
        <w:br/>
      </w:r>
      <w:r>
        <w:br/>
      </w:r>
      <w:r>
        <w:rPr>
          <w:rStyle w:val="CommentTok"/>
        </w:rPr>
        <w:t xml:space="preserve"># Шаг 4: Мониторинг (2 мин)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../observability </w:t>
      </w:r>
      <w:r>
        <w:rPr>
          <w:rStyle w:val="Keyword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ExtensionTok"/>
        </w:rPr>
        <w:t xml:space="preserve">terragrunt</w:t>
      </w:r>
      <w:r>
        <w:rPr>
          <w:rStyle w:val="NormalTok"/>
        </w:rPr>
        <w:t xml:space="preserve"> apply</w:t>
      </w:r>
    </w:p>
    <w:p>
      <w:pPr>
        <w:pStyle w:val="FirstParagraph"/>
      </w:pPr>
      <w:r>
        <w:rPr>
          <w:b/>
          <w:bCs/>
        </w:rPr>
        <w:t xml:space="preserve">Результат:</w:t>
      </w:r>
      <w:r>
        <w:t xml:space="preserve"> </w:t>
      </w:r>
      <w:r>
        <w:t xml:space="preserve">изолированное окружение с высокой доступностью в 3 зонах.</w:t>
      </w:r>
    </w:p>
    <w:bookmarkEnd w:id="19"/>
    <w:bookmarkStart w:id="20" w:name="развёртывание-микросервисов-через-gitops"/>
    <w:p>
      <w:pPr>
        <w:pStyle w:val="Heading3"/>
      </w:pPr>
      <w:r>
        <w:t xml:space="preserve">6.3. Развёртывание микросервисов через GitOps</w:t>
      </w:r>
    </w:p>
    <w:p>
      <w:pPr>
        <w:pStyle w:val="SourceCode"/>
      </w:pPr>
      <w:r>
        <w:rPr>
          <w:rStyle w:val="CommentTok"/>
        </w:rPr>
        <w:t xml:space="preserve"># Подключение к Kubernetes кластеру</w:t>
      </w:r>
      <w:r>
        <w:br/>
      </w:r>
      <w:r>
        <w:rPr>
          <w:rStyle w:val="ExtensionTok"/>
        </w:rPr>
        <w:t xml:space="preserve">yc</w:t>
      </w:r>
      <w:r>
        <w:rPr>
          <w:rStyle w:val="NormalTok"/>
        </w:rPr>
        <w:t xml:space="preserve"> managed-kubernetes cluster get-credentials epg-prod-k8s </w:t>
      </w:r>
      <w:r>
        <w:rPr>
          <w:rStyle w:val="AttributeTok"/>
        </w:rPr>
        <w:t xml:space="preserve">--external</w:t>
      </w:r>
      <w:r>
        <w:br/>
      </w:r>
      <w:r>
        <w:br/>
      </w:r>
      <w:r>
        <w:rPr>
          <w:rStyle w:val="CommentTok"/>
        </w:rPr>
        <w:t xml:space="preserve"># ArgoCD автоматически развёртывает из Git</w:t>
      </w:r>
      <w:r>
        <w:br/>
      </w:r>
      <w:r>
        <w:rPr>
          <w:rStyle w:val="ExtensionTok"/>
        </w:rPr>
        <w:t xml:space="preserve">kubectl</w:t>
      </w:r>
      <w:r>
        <w:rPr>
          <w:rStyle w:val="NormalTok"/>
        </w:rPr>
        <w:t xml:space="preserve"> apply </w:t>
      </w:r>
      <w:r>
        <w:rPr>
          <w:rStyle w:val="AttributeTok"/>
        </w:rPr>
        <w:t xml:space="preserve">-n</w:t>
      </w:r>
      <w:r>
        <w:rPr>
          <w:rStyle w:val="NormalTok"/>
        </w:rPr>
        <w:t xml:space="preserve"> argocd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argocd-apps-prod/</w:t>
      </w:r>
    </w:p>
    <w:p>
      <w:pPr>
        <w:pStyle w:val="FirstParagraph"/>
      </w:pPr>
      <w:r>
        <w:rPr>
          <w:b/>
          <w:bCs/>
        </w:rPr>
        <w:t xml:space="preserve">Время развёртывания:</w:t>
      </w:r>
      <w:r>
        <w:t xml:space="preserve"> </w:t>
      </w:r>
      <w:r>
        <w:t xml:space="preserve">- Инфраструктура: ~50 минут</w:t>
      </w:r>
      <w:r>
        <w:t xml:space="preserve"> </w:t>
      </w:r>
      <w:r>
        <w:t xml:space="preserve">- Микросервисы: ~10 минут (через GitOps)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2" w:name="особенности-российской-локализации"/>
    <w:p>
      <w:pPr>
        <w:pStyle w:val="Heading2"/>
      </w:pPr>
      <w:r>
        <w:t xml:space="preserve">7. Особенности российской локализации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Хостинг:</w:t>
      </w:r>
      <w:r>
        <w:t xml:space="preserve"> </w:t>
      </w:r>
      <w:r>
        <w:t xml:space="preserve">Yandex Cloud (дата-центры: Москва, Владимир, Рязань)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Хранение данных:</w:t>
      </w:r>
      <w:r>
        <w:t xml:space="preserve"> </w:t>
      </w:r>
      <w:r>
        <w:t xml:space="preserve">все данные на территории РФ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Соответствие:</w:t>
      </w:r>
      <w:r>
        <w:t xml:space="preserve"> </w:t>
      </w:r>
      <w:r>
        <w:t xml:space="preserve">152-ФЗ о персональных данных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Техподдержка:</w:t>
      </w:r>
      <w:r>
        <w:t xml:space="preserve"> </w:t>
      </w:r>
      <w:r>
        <w:t xml:space="preserve">российская компания, офис в Москве</w:t>
      </w:r>
    </w:p>
    <w:p>
      <w:r>
        <w:pict>
          <v:rect style="width:0;height:1.5pt" o:hralign="center" o:hrstd="t" o:hr="t"/>
        </w:pict>
      </w:r>
    </w:p>
    <w:bookmarkEnd w:id="22"/>
    <w:bookmarkStart w:id="23" w:name="техническая-поддержка"/>
    <w:p>
      <w:pPr>
        <w:pStyle w:val="Heading2"/>
      </w:pPr>
      <w:r>
        <w:t xml:space="preserve">8. Техническая поддержка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Контакт</w:t>
            </w:r>
          </w:p>
        </w:tc>
        <w:tc>
          <w:tcPr/>
          <w:p>
            <w:pPr>
              <w:pStyle w:val="Compact"/>
            </w:pPr>
            <w:r>
              <w:t xml:space="preserve">Данные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Email</w:t>
            </w:r>
          </w:p>
        </w:tc>
        <w:tc>
          <w:tcPr/>
          <w:p>
            <w:pPr>
              <w:pStyle w:val="Compact"/>
            </w:pPr>
            <w:r>
              <w:t xml:space="preserve">ceo@epgservice.ru, support@epgservice.ru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Телефон</w:t>
            </w:r>
          </w:p>
        </w:tc>
        <w:tc>
          <w:tcPr/>
          <w:p>
            <w:pPr>
              <w:pStyle w:val="Compact"/>
            </w:pPr>
            <w:r>
              <w:t xml:space="preserve">+7 (901) 469-90-50</w:t>
            </w:r>
          </w:p>
        </w:tc>
      </w:tr>
      <w:tr>
        <w:tc>
          <w:tcPr/>
          <w:p>
            <w:pPr>
              <w:pStyle w:val="Compact"/>
            </w:pPr>
            <w:r>
              <w:t xml:space="preserve">Адрес</w:t>
            </w:r>
          </w:p>
        </w:tc>
        <w:tc>
          <w:tcPr/>
          <w:p>
            <w:pPr>
              <w:pStyle w:val="Compact"/>
            </w:pPr>
            <w:r>
              <w:t xml:space="preserve">Москва, Ткацкая, 5с2, офис 2-512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Время ответа</w:t>
            </w:r>
          </w:p>
        </w:tc>
        <w:tc>
          <w:tcPr/>
          <w:p>
            <w:pPr>
              <w:pStyle w:val="Compact"/>
            </w:pPr>
            <w:r>
              <w:t xml:space="preserve">до 1 рабочего дня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"/>
    <w:bookmarkStart w:id="24" w:name="история-изменений"/>
    <w:p>
      <w:pPr>
        <w:pStyle w:val="Heading2"/>
      </w:pPr>
      <w:r>
        <w:t xml:space="preserve">История изменений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534"/>
        <w:gridCol w:w="1900"/>
        <w:gridCol w:w="34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Версия</w:t>
            </w:r>
          </w:p>
        </w:tc>
        <w:tc>
          <w:tcPr/>
          <w:p>
            <w:pPr>
              <w:pStyle w:val="Compact"/>
            </w:pPr>
            <w:r>
              <w:t xml:space="preserve">Дата</w:t>
            </w:r>
          </w:p>
        </w:tc>
        <w:tc>
          <w:tcPr/>
          <w:p>
            <w:pPr>
              <w:pStyle w:val="Compact"/>
            </w:pPr>
            <w:r>
              <w:t xml:space="preserve">Изменения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</w:t>
            </w:r>
          </w:p>
        </w:tc>
        <w:tc>
          <w:tcPr/>
          <w:p>
            <w:pPr>
              <w:pStyle w:val="Compact"/>
            </w:pPr>
            <w:r>
              <w:t xml:space="preserve">2025-12-04</w:t>
            </w:r>
          </w:p>
        </w:tc>
        <w:tc>
          <w:tcPr/>
          <w:p>
            <w:pPr>
              <w:pStyle w:val="Compact"/>
            </w:pPr>
            <w:r>
              <w:t xml:space="preserve">Первая версия документа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2.0</w:t>
            </w:r>
          </w:p>
        </w:tc>
        <w:tc>
          <w:tcPr/>
          <w:p>
            <w:pPr>
              <w:pStyle w:val="Compact"/>
            </w:pPr>
            <w:r>
              <w:t xml:space="preserve">2026-03-28</w:t>
            </w:r>
          </w:p>
        </w:tc>
        <w:tc>
          <w:tcPr/>
          <w:p>
            <w:pPr>
              <w:pStyle w:val="Compact"/>
            </w:pPr>
            <w:r>
              <w:t xml:space="preserve">Добавлена ВМ с RDP-доступом, таблица модулей, расположение исходного кода</w:t>
            </w:r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2026-03-31T19:47:17Z</dcterms:created>
  <dcterms:modified xsi:type="dcterms:W3CDTF">2026-03-31T19:47:17Z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